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C0" w:rsidRPr="009C6B12" w:rsidRDefault="004D70C0" w:rsidP="009C6B12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9C6B12">
        <w:rPr>
          <w:rFonts w:asciiTheme="minorHAnsi" w:hAnsiTheme="minorHAnsi" w:cs="Arial"/>
          <w:b/>
          <w:sz w:val="28"/>
          <w:szCs w:val="28"/>
        </w:rPr>
        <w:t>William H. Green</w:t>
      </w:r>
    </w:p>
    <w:p w:rsidR="003825FD" w:rsidRDefault="001E5BCA" w:rsidP="009C6B12">
      <w:pPr>
        <w:tabs>
          <w:tab w:val="left" w:pos="-1440"/>
          <w:tab w:val="left" w:pos="5400"/>
        </w:tabs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>Hoyt C. Hottel Professor</w:t>
      </w:r>
    </w:p>
    <w:p w:rsidR="004D70C0" w:rsidRPr="002E619F" w:rsidRDefault="003825FD" w:rsidP="004D70C0">
      <w:pPr>
        <w:tabs>
          <w:tab w:val="left" w:pos="-1440"/>
          <w:tab w:val="left" w:pos="5400"/>
        </w:tabs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 xml:space="preserve">Department 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>of Chemical Engineering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ab/>
      </w:r>
      <w:r w:rsidR="009C6B12">
        <w:rPr>
          <w:rFonts w:asciiTheme="minorHAnsi" w:hAnsiTheme="minorHAnsi" w:cs="Arial"/>
          <w:spacing w:val="2"/>
          <w:sz w:val="22"/>
          <w:szCs w:val="22"/>
        </w:rPr>
        <w:tab/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>Tel: 617-253-4580</w:t>
      </w:r>
    </w:p>
    <w:p w:rsidR="004D70C0" w:rsidRDefault="004D70C0" w:rsidP="004D70C0">
      <w:pPr>
        <w:tabs>
          <w:tab w:val="left" w:pos="-1440"/>
          <w:tab w:val="left" w:pos="5400"/>
        </w:tabs>
        <w:rPr>
          <w:rStyle w:val="Hyperlink"/>
          <w:rFonts w:asciiTheme="minorHAnsi" w:hAnsiTheme="minorHAnsi" w:cs="Arial"/>
          <w:spacing w:val="2"/>
          <w:sz w:val="22"/>
          <w:szCs w:val="22"/>
        </w:rPr>
      </w:pPr>
      <w:r w:rsidRPr="002E619F">
        <w:rPr>
          <w:rFonts w:asciiTheme="minorHAnsi" w:hAnsiTheme="minorHAnsi" w:cs="Arial"/>
          <w:spacing w:val="2"/>
          <w:sz w:val="22"/>
          <w:szCs w:val="22"/>
        </w:rPr>
        <w:t>Massachusetts Institute of Technology</w:t>
      </w:r>
      <w:r w:rsidRPr="002E619F">
        <w:rPr>
          <w:rFonts w:asciiTheme="minorHAnsi" w:hAnsiTheme="minorHAnsi" w:cs="Arial"/>
          <w:spacing w:val="2"/>
          <w:sz w:val="22"/>
          <w:szCs w:val="22"/>
        </w:rPr>
        <w:tab/>
      </w:r>
      <w:r w:rsidR="009C6B12">
        <w:rPr>
          <w:rFonts w:asciiTheme="minorHAnsi" w:hAnsiTheme="minorHAnsi" w:cs="Arial"/>
          <w:spacing w:val="2"/>
          <w:sz w:val="22"/>
          <w:szCs w:val="22"/>
        </w:rPr>
        <w:tab/>
      </w:r>
      <w:hyperlink r:id="rId5" w:history="1">
        <w:r w:rsidR="001F68E5" w:rsidRPr="00041391">
          <w:rPr>
            <w:rStyle w:val="Hyperlink"/>
            <w:rFonts w:asciiTheme="minorHAnsi" w:hAnsiTheme="minorHAnsi" w:cs="Arial"/>
            <w:spacing w:val="2"/>
            <w:sz w:val="22"/>
            <w:szCs w:val="22"/>
          </w:rPr>
          <w:t>http://greengroup.mit.edu</w:t>
        </w:r>
      </w:hyperlink>
    </w:p>
    <w:p w:rsidR="004D70C0" w:rsidRPr="002E619F" w:rsidRDefault="004D70C0" w:rsidP="004D70C0">
      <w:pPr>
        <w:tabs>
          <w:tab w:val="left" w:pos="-1440"/>
          <w:tab w:val="left" w:pos="5400"/>
        </w:tabs>
        <w:rPr>
          <w:rFonts w:asciiTheme="minorHAnsi" w:hAnsiTheme="minorHAnsi" w:cs="Arial"/>
          <w:spacing w:val="2"/>
          <w:sz w:val="22"/>
          <w:szCs w:val="22"/>
        </w:rPr>
      </w:pPr>
      <w:r w:rsidRPr="002E619F">
        <w:rPr>
          <w:rFonts w:asciiTheme="minorHAnsi" w:hAnsiTheme="minorHAnsi" w:cs="Arial"/>
          <w:spacing w:val="2"/>
          <w:sz w:val="22"/>
          <w:szCs w:val="22"/>
        </w:rPr>
        <w:t>Cambridge, MA 02139</w:t>
      </w:r>
      <w:r w:rsidR="002E619F">
        <w:rPr>
          <w:rFonts w:asciiTheme="minorHAnsi" w:hAnsiTheme="minorHAnsi" w:cs="Arial"/>
          <w:spacing w:val="2"/>
          <w:sz w:val="22"/>
          <w:szCs w:val="22"/>
        </w:rPr>
        <w:t xml:space="preserve"> USA</w:t>
      </w:r>
      <w:r w:rsidR="002E619F">
        <w:rPr>
          <w:rFonts w:asciiTheme="minorHAnsi" w:hAnsiTheme="minorHAnsi" w:cs="Arial"/>
          <w:spacing w:val="2"/>
          <w:sz w:val="22"/>
          <w:szCs w:val="22"/>
        </w:rPr>
        <w:tab/>
      </w:r>
      <w:r w:rsidR="009C6B12">
        <w:rPr>
          <w:rFonts w:asciiTheme="minorHAnsi" w:hAnsiTheme="minorHAnsi" w:cs="Arial"/>
          <w:spacing w:val="2"/>
          <w:sz w:val="22"/>
          <w:szCs w:val="22"/>
        </w:rPr>
        <w:tab/>
      </w:r>
      <w:r w:rsidR="002E619F">
        <w:rPr>
          <w:rFonts w:asciiTheme="minorHAnsi" w:hAnsiTheme="minorHAnsi" w:cs="Arial"/>
          <w:spacing w:val="2"/>
          <w:sz w:val="22"/>
          <w:szCs w:val="22"/>
        </w:rPr>
        <w:t>e</w:t>
      </w:r>
      <w:r w:rsidRPr="002E619F">
        <w:rPr>
          <w:rFonts w:asciiTheme="minorHAnsi" w:hAnsiTheme="minorHAnsi" w:cs="Arial"/>
          <w:spacing w:val="2"/>
          <w:sz w:val="22"/>
          <w:szCs w:val="22"/>
        </w:rPr>
        <w:t>-mail: whgreen@mit.edu</w:t>
      </w:r>
    </w:p>
    <w:p w:rsidR="004D70C0" w:rsidRPr="002E619F" w:rsidRDefault="004D70C0" w:rsidP="004D70C0">
      <w:pPr>
        <w:jc w:val="both"/>
        <w:rPr>
          <w:rFonts w:asciiTheme="minorHAnsi" w:hAnsiTheme="minorHAnsi" w:cs="Arial"/>
          <w:spacing w:val="2"/>
          <w:sz w:val="16"/>
          <w:szCs w:val="22"/>
        </w:rPr>
      </w:pPr>
    </w:p>
    <w:p w:rsidR="004D70C0" w:rsidRPr="002E619F" w:rsidRDefault="002E619F" w:rsidP="004D70C0">
      <w:pPr>
        <w:jc w:val="both"/>
        <w:rPr>
          <w:rFonts w:asciiTheme="minorHAnsi" w:hAnsiTheme="minorHAnsi" w:cs="Arial"/>
          <w:b/>
          <w:bCs/>
          <w:spacing w:val="2"/>
          <w:sz w:val="22"/>
          <w:szCs w:val="22"/>
        </w:rPr>
      </w:pPr>
      <w:r>
        <w:rPr>
          <w:rFonts w:asciiTheme="minorHAnsi" w:hAnsiTheme="minorHAnsi" w:cs="Arial"/>
          <w:b/>
          <w:bCs/>
          <w:spacing w:val="2"/>
          <w:sz w:val="22"/>
          <w:szCs w:val="22"/>
        </w:rPr>
        <w:t>EDUCATION:</w:t>
      </w:r>
    </w:p>
    <w:p w:rsidR="002E619F" w:rsidRDefault="002E619F" w:rsidP="008602A4">
      <w:pPr>
        <w:tabs>
          <w:tab w:val="left" w:pos="-1440"/>
          <w:tab w:val="left" w:pos="4320"/>
          <w:tab w:val="left" w:pos="6480"/>
        </w:tabs>
        <w:rPr>
          <w:rFonts w:asciiTheme="minorHAnsi" w:hAnsiTheme="minorHAnsi" w:cs="Arial"/>
          <w:bCs/>
          <w:spacing w:val="2"/>
          <w:sz w:val="22"/>
          <w:szCs w:val="22"/>
        </w:rPr>
      </w:pPr>
      <w:r w:rsidRPr="002E619F">
        <w:rPr>
          <w:rFonts w:asciiTheme="minorHAnsi" w:hAnsiTheme="minorHAnsi" w:cs="Arial"/>
          <w:bCs/>
          <w:spacing w:val="2"/>
          <w:sz w:val="22"/>
          <w:szCs w:val="22"/>
        </w:rPr>
        <w:t>1988</w:t>
      </w:r>
      <w:r>
        <w:rPr>
          <w:rFonts w:asciiTheme="minorHAnsi" w:hAnsiTheme="minorHAnsi" w:cs="Arial"/>
          <w:bCs/>
          <w:spacing w:val="2"/>
          <w:sz w:val="22"/>
          <w:szCs w:val="22"/>
        </w:rPr>
        <w:t xml:space="preserve">          Ph.D., Physical Chemistry, University of California, Berkeley</w:t>
      </w:r>
      <w:r w:rsidR="00AD2535">
        <w:rPr>
          <w:rFonts w:asciiTheme="minorHAnsi" w:hAnsiTheme="minorHAnsi" w:cs="Arial"/>
          <w:bCs/>
          <w:spacing w:val="2"/>
          <w:sz w:val="22"/>
          <w:szCs w:val="22"/>
        </w:rPr>
        <w:t xml:space="preserve"> (advisor: C. Bradley Moore)</w:t>
      </w:r>
    </w:p>
    <w:p w:rsidR="002E619F" w:rsidRPr="002E619F" w:rsidRDefault="002E619F" w:rsidP="008602A4">
      <w:pPr>
        <w:tabs>
          <w:tab w:val="left" w:pos="-1440"/>
          <w:tab w:val="left" w:pos="4320"/>
          <w:tab w:val="left" w:pos="6480"/>
        </w:tabs>
        <w:rPr>
          <w:rFonts w:asciiTheme="minorHAnsi" w:hAnsiTheme="minorHAnsi" w:cs="Arial"/>
          <w:bCs/>
          <w:spacing w:val="2"/>
          <w:sz w:val="22"/>
          <w:szCs w:val="22"/>
        </w:rPr>
      </w:pPr>
      <w:r>
        <w:rPr>
          <w:rFonts w:asciiTheme="minorHAnsi" w:hAnsiTheme="minorHAnsi" w:cs="Arial"/>
          <w:bCs/>
          <w:spacing w:val="2"/>
          <w:sz w:val="22"/>
          <w:szCs w:val="22"/>
        </w:rPr>
        <w:t>1983          B.A. with Highest Honors, Chemistry, Swar</w:t>
      </w:r>
      <w:r w:rsidR="00836915">
        <w:rPr>
          <w:rFonts w:asciiTheme="minorHAnsi" w:hAnsiTheme="minorHAnsi" w:cs="Arial"/>
          <w:bCs/>
          <w:spacing w:val="2"/>
          <w:sz w:val="22"/>
          <w:szCs w:val="22"/>
        </w:rPr>
        <w:t>thmore College, Pennsylvania</w:t>
      </w:r>
    </w:p>
    <w:p w:rsidR="004D70C0" w:rsidRPr="002E619F" w:rsidRDefault="004D70C0" w:rsidP="004D70C0">
      <w:pPr>
        <w:tabs>
          <w:tab w:val="left" w:pos="-1440"/>
        </w:tabs>
        <w:rPr>
          <w:rFonts w:asciiTheme="minorHAnsi" w:hAnsiTheme="minorHAnsi" w:cs="Arial"/>
          <w:spacing w:val="2"/>
          <w:sz w:val="16"/>
          <w:szCs w:val="22"/>
        </w:rPr>
      </w:pPr>
    </w:p>
    <w:p w:rsidR="004D70C0" w:rsidRPr="002E619F" w:rsidRDefault="002E619F" w:rsidP="004D70C0">
      <w:pPr>
        <w:jc w:val="both"/>
        <w:rPr>
          <w:rFonts w:asciiTheme="minorHAnsi" w:hAnsiTheme="minorHAnsi" w:cs="Arial"/>
          <w:b/>
          <w:bCs/>
          <w:spacing w:val="2"/>
          <w:sz w:val="22"/>
          <w:szCs w:val="22"/>
        </w:rPr>
      </w:pPr>
      <w:r>
        <w:rPr>
          <w:rFonts w:asciiTheme="minorHAnsi" w:hAnsiTheme="minorHAnsi" w:cs="Arial"/>
          <w:b/>
          <w:bCs/>
          <w:spacing w:val="2"/>
          <w:sz w:val="22"/>
          <w:szCs w:val="22"/>
        </w:rPr>
        <w:t>PROFESSIONAL EXPERIENCE:</w:t>
      </w:r>
    </w:p>
    <w:p w:rsidR="004D70C0" w:rsidRPr="002E619F" w:rsidRDefault="00F862C7" w:rsidP="004D70C0">
      <w:pPr>
        <w:ind w:left="1440" w:hanging="144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>2012-2015</w:t>
      </w:r>
      <w:r w:rsidR="00A13E7F" w:rsidRPr="002E619F">
        <w:rPr>
          <w:rFonts w:asciiTheme="minorHAnsi" w:hAnsiTheme="minorHAnsi" w:cs="Arial"/>
          <w:spacing w:val="2"/>
          <w:sz w:val="22"/>
          <w:szCs w:val="22"/>
        </w:rPr>
        <w:tab/>
        <w:t>Executive Officer, Department of Chemical Engineering, MIT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 xml:space="preserve">. </w:t>
      </w:r>
    </w:p>
    <w:p w:rsidR="00836915" w:rsidRPr="002E619F" w:rsidRDefault="00836915" w:rsidP="00836915">
      <w:pPr>
        <w:ind w:left="1440" w:hanging="144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>1997</w:t>
      </w:r>
      <w:r w:rsidRPr="002E619F">
        <w:rPr>
          <w:rFonts w:asciiTheme="minorHAnsi" w:hAnsiTheme="minorHAnsi" w:cs="Arial"/>
          <w:spacing w:val="2"/>
          <w:sz w:val="22"/>
          <w:szCs w:val="22"/>
        </w:rPr>
        <w:t>-Present</w:t>
      </w:r>
      <w:r w:rsidRPr="002E619F">
        <w:rPr>
          <w:rFonts w:asciiTheme="minorHAnsi" w:hAnsiTheme="minorHAnsi" w:cs="Arial"/>
          <w:spacing w:val="2"/>
          <w:sz w:val="22"/>
          <w:szCs w:val="22"/>
        </w:rPr>
        <w:tab/>
      </w:r>
      <w:r>
        <w:rPr>
          <w:rFonts w:asciiTheme="minorHAnsi" w:hAnsiTheme="minorHAnsi" w:cs="Arial"/>
          <w:spacing w:val="2"/>
          <w:sz w:val="22"/>
          <w:szCs w:val="22"/>
        </w:rPr>
        <w:t>Faculty,</w:t>
      </w:r>
      <w:r w:rsidRPr="002E619F">
        <w:rPr>
          <w:rFonts w:asciiTheme="minorHAnsi" w:hAnsiTheme="minorHAnsi" w:cs="Arial"/>
          <w:spacing w:val="2"/>
          <w:sz w:val="22"/>
          <w:szCs w:val="22"/>
        </w:rPr>
        <w:t xml:space="preserve"> Department of Chemical Engineering, MIT. </w:t>
      </w:r>
    </w:p>
    <w:p w:rsidR="004D70C0" w:rsidRPr="002E619F" w:rsidRDefault="00A13E7F" w:rsidP="00836915">
      <w:pPr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2E619F">
        <w:rPr>
          <w:rFonts w:asciiTheme="minorHAnsi" w:hAnsiTheme="minorHAnsi" w:cs="Arial"/>
          <w:spacing w:val="2"/>
          <w:sz w:val="22"/>
          <w:szCs w:val="22"/>
        </w:rPr>
        <w:t>1991-1997</w:t>
      </w:r>
      <w:r w:rsidRPr="002E619F">
        <w:rPr>
          <w:rFonts w:asciiTheme="minorHAnsi" w:hAnsiTheme="minorHAnsi" w:cs="Arial"/>
          <w:spacing w:val="2"/>
          <w:sz w:val="22"/>
          <w:szCs w:val="22"/>
        </w:rPr>
        <w:tab/>
        <w:t>Principal Investigator, Exxon Research &amp; Engineering Corporate Research Laboratory</w:t>
      </w:r>
    </w:p>
    <w:p w:rsidR="009F7A2E" w:rsidRPr="002E619F" w:rsidRDefault="00A13E7F" w:rsidP="004D70C0">
      <w:pPr>
        <w:ind w:left="1440" w:hanging="144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2E619F">
        <w:rPr>
          <w:rFonts w:asciiTheme="minorHAnsi" w:hAnsiTheme="minorHAnsi" w:cs="Arial"/>
          <w:spacing w:val="2"/>
          <w:sz w:val="22"/>
          <w:szCs w:val="22"/>
        </w:rPr>
        <w:t>1991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ab/>
      </w:r>
      <w:r w:rsidR="009F7A2E" w:rsidRPr="002E619F">
        <w:rPr>
          <w:rFonts w:asciiTheme="minorHAnsi" w:hAnsiTheme="minorHAnsi" w:cs="Arial"/>
          <w:spacing w:val="2"/>
          <w:sz w:val="22"/>
          <w:szCs w:val="22"/>
        </w:rPr>
        <w:t xml:space="preserve">Postdoctoral Research Associate, University </w:t>
      </w:r>
      <w:r w:rsidR="002E619F">
        <w:rPr>
          <w:rFonts w:asciiTheme="minorHAnsi" w:hAnsiTheme="minorHAnsi" w:cs="Arial"/>
          <w:spacing w:val="2"/>
          <w:sz w:val="22"/>
          <w:szCs w:val="22"/>
        </w:rPr>
        <w:t xml:space="preserve">of </w:t>
      </w:r>
      <w:r w:rsidR="003A233B">
        <w:rPr>
          <w:rFonts w:asciiTheme="minorHAnsi" w:hAnsiTheme="minorHAnsi" w:cs="Arial"/>
          <w:spacing w:val="2"/>
          <w:sz w:val="22"/>
          <w:szCs w:val="22"/>
        </w:rPr>
        <w:t>Pennsylvania (Advisor: Marsha</w:t>
      </w:r>
      <w:r w:rsidR="009F7A2E" w:rsidRPr="002E619F">
        <w:rPr>
          <w:rFonts w:asciiTheme="minorHAnsi" w:hAnsiTheme="minorHAnsi" w:cs="Arial"/>
          <w:spacing w:val="2"/>
          <w:sz w:val="22"/>
          <w:szCs w:val="22"/>
        </w:rPr>
        <w:t xml:space="preserve"> Lester)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 xml:space="preserve">  </w:t>
      </w:r>
    </w:p>
    <w:p w:rsidR="004D70C0" w:rsidRPr="002E619F" w:rsidRDefault="009F7A2E" w:rsidP="004D70C0">
      <w:pPr>
        <w:ind w:left="1440" w:hanging="1440"/>
        <w:jc w:val="both"/>
        <w:rPr>
          <w:rFonts w:asciiTheme="minorHAnsi" w:hAnsiTheme="minorHAnsi" w:cs="Arial"/>
          <w:spacing w:val="2"/>
          <w:sz w:val="22"/>
          <w:szCs w:val="22"/>
        </w:rPr>
      </w:pPr>
      <w:r w:rsidRPr="002E619F">
        <w:rPr>
          <w:rFonts w:asciiTheme="minorHAnsi" w:hAnsiTheme="minorHAnsi" w:cs="Arial"/>
          <w:spacing w:val="2"/>
          <w:sz w:val="22"/>
          <w:szCs w:val="22"/>
        </w:rPr>
        <w:t>1989-1990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ab/>
      </w:r>
      <w:r w:rsidR="003410C6" w:rsidRPr="002E619F">
        <w:rPr>
          <w:rFonts w:asciiTheme="minorHAnsi" w:hAnsiTheme="minorHAnsi" w:cs="Arial"/>
          <w:spacing w:val="2"/>
          <w:sz w:val="22"/>
          <w:szCs w:val="22"/>
        </w:rPr>
        <w:t>The Darwin</w:t>
      </w:r>
      <w:r w:rsidRPr="002E619F">
        <w:rPr>
          <w:rFonts w:asciiTheme="minorHAnsi" w:hAnsiTheme="minorHAnsi" w:cs="Arial"/>
          <w:spacing w:val="2"/>
          <w:sz w:val="22"/>
          <w:szCs w:val="22"/>
        </w:rPr>
        <w:t xml:space="preserve"> Research Fellow, </w:t>
      </w:r>
      <w:r w:rsidR="002E619F">
        <w:rPr>
          <w:rFonts w:asciiTheme="minorHAnsi" w:hAnsiTheme="minorHAnsi" w:cs="Arial"/>
          <w:spacing w:val="2"/>
          <w:sz w:val="22"/>
          <w:szCs w:val="22"/>
        </w:rPr>
        <w:t xml:space="preserve">Darwin College, </w:t>
      </w:r>
      <w:r w:rsidRPr="002E619F">
        <w:rPr>
          <w:rFonts w:asciiTheme="minorHAnsi" w:hAnsiTheme="minorHAnsi" w:cs="Arial"/>
          <w:spacing w:val="2"/>
          <w:sz w:val="22"/>
          <w:szCs w:val="22"/>
        </w:rPr>
        <w:t>Cambrid</w:t>
      </w:r>
      <w:r w:rsidR="00BC6992">
        <w:rPr>
          <w:rFonts w:asciiTheme="minorHAnsi" w:hAnsiTheme="minorHAnsi" w:cs="Arial"/>
          <w:spacing w:val="2"/>
          <w:sz w:val="22"/>
          <w:szCs w:val="22"/>
        </w:rPr>
        <w:t>ge Univ. (Advisor: Nick</w:t>
      </w:r>
      <w:r w:rsidRPr="002E619F">
        <w:rPr>
          <w:rFonts w:asciiTheme="minorHAnsi" w:hAnsiTheme="minorHAnsi" w:cs="Arial"/>
          <w:spacing w:val="2"/>
          <w:sz w:val="22"/>
          <w:szCs w:val="22"/>
        </w:rPr>
        <w:t xml:space="preserve"> Handy)</w:t>
      </w:r>
    </w:p>
    <w:p w:rsidR="004D70C0" w:rsidRPr="002E619F" w:rsidRDefault="002E619F" w:rsidP="004D70C0">
      <w:pPr>
        <w:ind w:left="1440" w:hanging="1440"/>
        <w:jc w:val="both"/>
        <w:rPr>
          <w:rFonts w:asciiTheme="minorHAnsi" w:hAnsiTheme="minorHAnsi" w:cs="Arial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 xml:space="preserve">Summer </w:t>
      </w:r>
      <w:r w:rsidR="009F7A2E" w:rsidRPr="002E619F">
        <w:rPr>
          <w:rFonts w:asciiTheme="minorHAnsi" w:hAnsiTheme="minorHAnsi" w:cs="Arial"/>
          <w:spacing w:val="2"/>
          <w:sz w:val="22"/>
          <w:szCs w:val="22"/>
        </w:rPr>
        <w:t>1983</w:t>
      </w:r>
      <w:r w:rsidR="009F7A2E" w:rsidRPr="002E619F">
        <w:rPr>
          <w:rFonts w:asciiTheme="minorHAnsi" w:hAnsiTheme="minorHAnsi" w:cs="Arial"/>
          <w:spacing w:val="2"/>
          <w:sz w:val="22"/>
          <w:szCs w:val="22"/>
        </w:rPr>
        <w:tab/>
        <w:t>Research Chemist, DuPont Experimental Station</w:t>
      </w:r>
      <w:r w:rsidR="004D70C0" w:rsidRPr="002E619F">
        <w:rPr>
          <w:rFonts w:asciiTheme="minorHAnsi" w:hAnsiTheme="minorHAnsi" w:cs="Arial"/>
          <w:spacing w:val="2"/>
          <w:sz w:val="22"/>
          <w:szCs w:val="22"/>
        </w:rPr>
        <w:t>.</w:t>
      </w:r>
    </w:p>
    <w:p w:rsidR="003863F4" w:rsidRDefault="003863F4" w:rsidP="004D70C0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Cs/>
          <w:spacing w:val="2"/>
          <w:sz w:val="22"/>
          <w:szCs w:val="22"/>
        </w:rPr>
      </w:pPr>
    </w:p>
    <w:p w:rsidR="0004596C" w:rsidRDefault="00424B6D" w:rsidP="004D70C0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pacing w:val="2"/>
          <w:sz w:val="22"/>
          <w:szCs w:val="22"/>
        </w:rPr>
      </w:pPr>
      <w:r w:rsidRPr="00424B6D">
        <w:rPr>
          <w:rFonts w:asciiTheme="minorHAnsi" w:hAnsiTheme="minorHAnsi" w:cs="Arial"/>
          <w:b/>
          <w:bCs/>
          <w:spacing w:val="2"/>
          <w:sz w:val="22"/>
          <w:szCs w:val="22"/>
        </w:rPr>
        <w:t xml:space="preserve">SELECTED </w:t>
      </w:r>
      <w:r w:rsidR="0004596C">
        <w:rPr>
          <w:rFonts w:asciiTheme="minorHAnsi" w:hAnsiTheme="minorHAnsi" w:cs="Arial"/>
          <w:b/>
          <w:bCs/>
          <w:spacing w:val="2"/>
          <w:sz w:val="22"/>
          <w:szCs w:val="22"/>
        </w:rPr>
        <w:t>HONORS AND AWARDS</w:t>
      </w:r>
    </w:p>
    <w:p w:rsidR="00763939" w:rsidRPr="003A2C60" w:rsidRDefault="00763939" w:rsidP="000459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A2C60">
        <w:rPr>
          <w:rFonts w:asciiTheme="minorHAnsi" w:hAnsiTheme="minorHAnsi" w:cstheme="minorHAnsi"/>
          <w:sz w:val="22"/>
          <w:szCs w:val="22"/>
        </w:rPr>
        <w:t xml:space="preserve">     Fellow of the Combustion Institute (2018)</w:t>
      </w:r>
    </w:p>
    <w:p w:rsidR="00C756AE" w:rsidRPr="00CC28E2" w:rsidRDefault="00763939" w:rsidP="0076393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756AE" w:rsidRPr="00CC28E2">
        <w:rPr>
          <w:rFonts w:asciiTheme="minorHAnsi" w:hAnsiTheme="minorHAnsi" w:cstheme="minorHAnsi"/>
          <w:sz w:val="22"/>
          <w:szCs w:val="22"/>
        </w:rPr>
        <w:t>Fellow of the American Association for the Advancement of Science (</w:t>
      </w:r>
      <w:r>
        <w:rPr>
          <w:rFonts w:asciiTheme="minorHAnsi" w:hAnsiTheme="minorHAnsi" w:cstheme="minorHAnsi"/>
          <w:sz w:val="22"/>
          <w:szCs w:val="22"/>
        </w:rPr>
        <w:t>2016</w:t>
      </w:r>
      <w:r w:rsidR="00C756AE" w:rsidRPr="00CC28E2">
        <w:rPr>
          <w:rFonts w:asciiTheme="minorHAnsi" w:hAnsiTheme="minorHAnsi" w:cstheme="minorHAnsi"/>
          <w:sz w:val="22"/>
          <w:szCs w:val="22"/>
        </w:rPr>
        <w:t>)</w:t>
      </w:r>
    </w:p>
    <w:p w:rsidR="0004596C" w:rsidRPr="00CC28E2" w:rsidRDefault="00C756AE" w:rsidP="00C756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 xml:space="preserve">     </w:t>
      </w:r>
      <w:r w:rsidR="0004596C" w:rsidRPr="00CC28E2">
        <w:rPr>
          <w:rFonts w:asciiTheme="minorHAnsi" w:hAnsiTheme="minorHAnsi" w:cstheme="minorHAnsi"/>
          <w:sz w:val="22"/>
          <w:szCs w:val="22"/>
        </w:rPr>
        <w:t>The A</w:t>
      </w:r>
      <w:r w:rsidR="009C6B12" w:rsidRPr="00CC28E2">
        <w:rPr>
          <w:rFonts w:asciiTheme="minorHAnsi" w:hAnsiTheme="minorHAnsi" w:cstheme="minorHAnsi"/>
          <w:sz w:val="22"/>
          <w:szCs w:val="22"/>
        </w:rPr>
        <w:t>CS Glenn Award</w:t>
      </w:r>
      <w:r w:rsidR="0004596C" w:rsidRPr="00CC28E2">
        <w:rPr>
          <w:rFonts w:asciiTheme="minorHAnsi" w:hAnsiTheme="minorHAnsi" w:cstheme="minorHAnsi"/>
          <w:sz w:val="22"/>
          <w:szCs w:val="22"/>
        </w:rPr>
        <w:t xml:space="preserve"> (three times: 2013 and 2009 and 2004)</w:t>
      </w:r>
    </w:p>
    <w:p w:rsidR="0004596C" w:rsidRPr="003A2C60" w:rsidRDefault="0004596C" w:rsidP="0004596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C28E2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="004E65FD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CC28E2">
        <w:rPr>
          <w:rFonts w:asciiTheme="minorHAnsi" w:hAnsiTheme="minorHAnsi" w:cstheme="minorHAnsi"/>
          <w:i/>
          <w:sz w:val="22"/>
          <w:szCs w:val="22"/>
        </w:rPr>
        <w:t>best paper on Fuel Chemistry presented at the American Chemical Society national meeting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lastRenderedPageBreak/>
        <w:t>C.M. Mohr Outstanding Teaching Award, MIT (2006)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Certificate of Merit, ACS Environmental Chemistry Division (2005)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E.W. Thiele Lectureship Award, Notre Dame Univ. (2004)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NSF CAREER Award (1999)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The Charles &amp; Katherine Darwin Research Fellow, Darwin College, Cambridge University (1989-1990)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NSF Postdoctoral Fellowship in Chemistry (1989-1990)</w:t>
      </w:r>
    </w:p>
    <w:p w:rsidR="0004596C" w:rsidRPr="00CC28E2" w:rsidRDefault="0004596C" w:rsidP="0004596C">
      <w:pPr>
        <w:autoSpaceDE w:val="0"/>
        <w:autoSpaceDN w:val="0"/>
        <w:adjustRightInd w:val="0"/>
        <w:ind w:left="270"/>
        <w:rPr>
          <w:rFonts w:asciiTheme="minorHAnsi" w:hAnsiTheme="minorHAnsi" w:cstheme="minorHAnsi"/>
          <w:sz w:val="22"/>
          <w:szCs w:val="22"/>
        </w:rPr>
      </w:pPr>
      <w:r w:rsidRPr="00CC28E2">
        <w:rPr>
          <w:rFonts w:asciiTheme="minorHAnsi" w:hAnsiTheme="minorHAnsi" w:cstheme="minorHAnsi"/>
          <w:sz w:val="22"/>
          <w:szCs w:val="22"/>
        </w:rPr>
        <w:t>NSF-NATO Postdoctoral Fellowship in Science &amp; Engineering (1989)</w:t>
      </w:r>
    </w:p>
    <w:p w:rsidR="00AD2535" w:rsidRPr="00CC28E2" w:rsidRDefault="00AD2535" w:rsidP="00AD25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2535" w:rsidRPr="002846CB" w:rsidRDefault="00AD2535" w:rsidP="00AD2535">
      <w:pPr>
        <w:autoSpaceDE w:val="0"/>
        <w:autoSpaceDN w:val="0"/>
        <w:adjustRightInd w:val="0"/>
        <w:rPr>
          <w:rFonts w:asciiTheme="minorHAnsi" w:hAnsiTheme="minorHAnsi" w:cs="ArialMT"/>
          <w:b/>
          <w:sz w:val="22"/>
          <w:szCs w:val="22"/>
        </w:rPr>
      </w:pPr>
      <w:r w:rsidRPr="002846CB">
        <w:rPr>
          <w:rFonts w:asciiTheme="minorHAnsi" w:hAnsiTheme="minorHAnsi" w:cs="ArialMT"/>
          <w:b/>
          <w:sz w:val="22"/>
          <w:szCs w:val="22"/>
        </w:rPr>
        <w:t>CONTRIBUTIONS TO THE SCIENTIFIC COMMUNITY</w:t>
      </w:r>
    </w:p>
    <w:p w:rsidR="00AD2535" w:rsidRPr="003A2C60" w:rsidRDefault="00AD2535" w:rsidP="00AD2535">
      <w:pPr>
        <w:ind w:left="1440" w:hanging="1440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Theme="minorHAnsi" w:hAnsiTheme="minorHAnsi" w:cs="Arial"/>
          <w:spacing w:val="2"/>
          <w:sz w:val="22"/>
          <w:szCs w:val="22"/>
        </w:rPr>
        <w:t xml:space="preserve">   </w:t>
      </w:r>
      <w:r w:rsidRPr="003A2C60">
        <w:rPr>
          <w:rFonts w:ascii="Calibri" w:hAnsi="Calibri" w:cs="Calibri"/>
          <w:spacing w:val="2"/>
          <w:sz w:val="22"/>
          <w:szCs w:val="22"/>
        </w:rPr>
        <w:t xml:space="preserve">Editor-in-Chief, </w:t>
      </w:r>
      <w:r w:rsidRPr="003A2C60">
        <w:rPr>
          <w:rFonts w:ascii="Calibri" w:hAnsi="Calibri" w:cs="Calibri"/>
          <w:i/>
          <w:spacing w:val="2"/>
          <w:sz w:val="22"/>
          <w:szCs w:val="22"/>
        </w:rPr>
        <w:t>International Journal of Chemical Kinetics</w:t>
      </w:r>
      <w:r w:rsidRPr="003A2C60">
        <w:rPr>
          <w:rFonts w:ascii="Calibri" w:hAnsi="Calibri" w:cs="Calibri"/>
          <w:spacing w:val="2"/>
          <w:sz w:val="22"/>
          <w:szCs w:val="22"/>
        </w:rPr>
        <w:t xml:space="preserve"> (2008-2013)</w:t>
      </w:r>
    </w:p>
    <w:p w:rsidR="00AD2535" w:rsidRPr="003A2C60" w:rsidRDefault="00AD2535" w:rsidP="00AD2535">
      <w:pPr>
        <w:ind w:left="1440" w:hanging="1440"/>
        <w:jc w:val="both"/>
        <w:rPr>
          <w:rFonts w:ascii="Calibri" w:hAnsi="Calibri" w:cs="Calibri"/>
          <w:i/>
          <w:spacing w:val="2"/>
          <w:sz w:val="22"/>
          <w:szCs w:val="22"/>
        </w:rPr>
      </w:pPr>
      <w:r w:rsidRPr="003A2C60">
        <w:rPr>
          <w:rFonts w:ascii="Calibri" w:hAnsi="Calibri" w:cs="Calibri"/>
          <w:spacing w:val="2"/>
          <w:sz w:val="22"/>
          <w:szCs w:val="22"/>
        </w:rPr>
        <w:t xml:space="preserve">   Associate Editor, </w:t>
      </w:r>
      <w:r w:rsidRPr="003A2C60">
        <w:rPr>
          <w:rFonts w:ascii="Calibri" w:hAnsi="Calibri" w:cs="Calibri"/>
          <w:i/>
          <w:spacing w:val="2"/>
          <w:sz w:val="22"/>
          <w:szCs w:val="22"/>
        </w:rPr>
        <w:t xml:space="preserve">International Journal of Chemical Kinetics </w:t>
      </w:r>
      <w:r w:rsidRPr="003A2C60">
        <w:rPr>
          <w:rFonts w:ascii="Calibri" w:hAnsi="Calibri" w:cs="Calibri"/>
          <w:spacing w:val="2"/>
          <w:sz w:val="22"/>
          <w:szCs w:val="22"/>
        </w:rPr>
        <w:t>(2003-2008)</w:t>
      </w:r>
    </w:p>
    <w:p w:rsidR="00AD2535" w:rsidRPr="003A2C60" w:rsidRDefault="00AD2535" w:rsidP="00AD2535">
      <w:pPr>
        <w:autoSpaceDE w:val="0"/>
        <w:autoSpaceDN w:val="0"/>
        <w:adjustRightInd w:val="0"/>
        <w:rPr>
          <w:rFonts w:ascii="Calibri" w:hAnsi="Calibri" w:cs="Calibri"/>
          <w:bCs/>
          <w:spacing w:val="2"/>
          <w:sz w:val="22"/>
          <w:szCs w:val="22"/>
        </w:rPr>
      </w:pPr>
      <w:r w:rsidRPr="003A2C60">
        <w:rPr>
          <w:rFonts w:ascii="Calibri" w:hAnsi="Calibri" w:cs="Calibri"/>
          <w:bCs/>
          <w:spacing w:val="2"/>
          <w:sz w:val="22"/>
          <w:szCs w:val="22"/>
        </w:rPr>
        <w:t xml:space="preserve">   Convenor and Organizer of 7</w:t>
      </w:r>
      <w:r w:rsidRPr="003A2C60">
        <w:rPr>
          <w:rFonts w:ascii="Calibri" w:hAnsi="Calibri" w:cs="Calibri"/>
          <w:bCs/>
          <w:spacing w:val="2"/>
          <w:sz w:val="22"/>
          <w:szCs w:val="22"/>
          <w:vertAlign w:val="superscript"/>
        </w:rPr>
        <w:t>th</w:t>
      </w:r>
      <w:r w:rsidRPr="003A2C60">
        <w:rPr>
          <w:rFonts w:ascii="Calibri" w:hAnsi="Calibri" w:cs="Calibri"/>
          <w:bCs/>
          <w:spacing w:val="2"/>
          <w:sz w:val="22"/>
          <w:szCs w:val="22"/>
        </w:rPr>
        <w:t xml:space="preserve"> International Conference on Chemical Kinetics (2011).</w:t>
      </w:r>
    </w:p>
    <w:p w:rsidR="00AD2535" w:rsidRPr="003A2C60" w:rsidRDefault="00AD2535" w:rsidP="00AD25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A2C60">
        <w:rPr>
          <w:rFonts w:ascii="Calibri" w:hAnsi="Calibri" w:cs="Calibri"/>
          <w:sz w:val="22"/>
          <w:szCs w:val="22"/>
        </w:rPr>
        <w:t xml:space="preserve">   Steering Committee, 8</w:t>
      </w:r>
      <w:r w:rsidRPr="003A2C60">
        <w:rPr>
          <w:rFonts w:ascii="Calibri" w:hAnsi="Calibri" w:cs="Calibri"/>
          <w:sz w:val="22"/>
          <w:szCs w:val="22"/>
          <w:vertAlign w:val="superscript"/>
        </w:rPr>
        <w:t>th</w:t>
      </w:r>
      <w:r w:rsidR="009C6B12" w:rsidRPr="003A2C60">
        <w:rPr>
          <w:rFonts w:ascii="Calibri" w:hAnsi="Calibri" w:cs="Calibri"/>
          <w:sz w:val="22"/>
          <w:szCs w:val="22"/>
        </w:rPr>
        <w:t xml:space="preserve">, </w:t>
      </w:r>
      <w:r w:rsidRPr="003A2C60">
        <w:rPr>
          <w:rFonts w:ascii="Calibri" w:hAnsi="Calibri" w:cs="Calibri"/>
          <w:sz w:val="22"/>
          <w:szCs w:val="22"/>
        </w:rPr>
        <w:t>9</w:t>
      </w:r>
      <w:r w:rsidRPr="003A2C60">
        <w:rPr>
          <w:rFonts w:ascii="Calibri" w:hAnsi="Calibri" w:cs="Calibri"/>
          <w:sz w:val="22"/>
          <w:szCs w:val="22"/>
          <w:vertAlign w:val="superscript"/>
        </w:rPr>
        <w:t>th</w:t>
      </w:r>
      <w:r w:rsidR="009C6B12" w:rsidRPr="003A2C60">
        <w:rPr>
          <w:rFonts w:ascii="Calibri" w:hAnsi="Calibri" w:cs="Calibri"/>
          <w:sz w:val="22"/>
          <w:szCs w:val="22"/>
        </w:rPr>
        <w:t>,10</w:t>
      </w:r>
      <w:r w:rsidR="009C6B12" w:rsidRPr="003A2C60">
        <w:rPr>
          <w:rFonts w:ascii="Calibri" w:hAnsi="Calibri" w:cs="Calibri"/>
          <w:sz w:val="22"/>
          <w:szCs w:val="22"/>
          <w:vertAlign w:val="superscript"/>
        </w:rPr>
        <w:t>th</w:t>
      </w:r>
      <w:r w:rsidR="009C6B12" w:rsidRPr="003A2C60">
        <w:rPr>
          <w:rFonts w:ascii="Calibri" w:hAnsi="Calibri" w:cs="Calibri"/>
          <w:sz w:val="22"/>
          <w:szCs w:val="22"/>
        </w:rPr>
        <w:t xml:space="preserve"> </w:t>
      </w:r>
      <w:r w:rsidRPr="003A2C60">
        <w:rPr>
          <w:rFonts w:ascii="Calibri" w:hAnsi="Calibri" w:cs="Calibri"/>
          <w:sz w:val="22"/>
          <w:szCs w:val="22"/>
        </w:rPr>
        <w:t>International Conferences on Chemical Kinetics (2013, 2015</w:t>
      </w:r>
      <w:r w:rsidR="009C6B12" w:rsidRPr="003A2C60">
        <w:rPr>
          <w:rFonts w:ascii="Calibri" w:hAnsi="Calibri" w:cs="Calibri"/>
          <w:sz w:val="22"/>
          <w:szCs w:val="22"/>
        </w:rPr>
        <w:t>, 2017</w:t>
      </w:r>
      <w:r w:rsidRPr="003A2C60">
        <w:rPr>
          <w:rFonts w:ascii="Calibri" w:hAnsi="Calibri" w:cs="Calibri"/>
          <w:sz w:val="22"/>
          <w:szCs w:val="22"/>
        </w:rPr>
        <w:t xml:space="preserve">) </w:t>
      </w:r>
    </w:p>
    <w:p w:rsidR="00AD2535" w:rsidRPr="003A2C60" w:rsidRDefault="00AD2535" w:rsidP="00AD2535">
      <w:pPr>
        <w:autoSpaceDE w:val="0"/>
        <w:autoSpaceDN w:val="0"/>
        <w:adjustRightInd w:val="0"/>
        <w:rPr>
          <w:rFonts w:ascii="Calibri" w:hAnsi="Calibri" w:cs="Calibri"/>
          <w:bCs/>
          <w:spacing w:val="2"/>
          <w:sz w:val="22"/>
          <w:szCs w:val="22"/>
        </w:rPr>
      </w:pPr>
      <w:r w:rsidRPr="003A2C60">
        <w:rPr>
          <w:rFonts w:ascii="Calibri" w:hAnsi="Calibri" w:cs="Calibri"/>
          <w:bCs/>
          <w:spacing w:val="2"/>
          <w:sz w:val="22"/>
          <w:szCs w:val="22"/>
        </w:rPr>
        <w:t xml:space="preserve">   Organizer of more than a dozen sessions at AIChE and ACS National Meetings (1999-2013).</w:t>
      </w:r>
    </w:p>
    <w:p w:rsidR="00AD2535" w:rsidRPr="003A2C60" w:rsidRDefault="00AD2535" w:rsidP="00AD253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A2C60">
        <w:rPr>
          <w:rFonts w:ascii="Calibri" w:hAnsi="Calibri" w:cs="Calibri"/>
          <w:sz w:val="22"/>
          <w:szCs w:val="22"/>
        </w:rPr>
        <w:t xml:space="preserve">   Executive Committee, DOE Energy Frontier Research Center on Combustion Science (2009-2015).</w:t>
      </w:r>
    </w:p>
    <w:p w:rsidR="009C6B12" w:rsidRPr="003A2C60" w:rsidRDefault="00AD2535" w:rsidP="009C6B1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A2C60">
        <w:rPr>
          <w:rFonts w:ascii="Calibri" w:hAnsi="Calibri" w:cs="Calibri"/>
          <w:sz w:val="22"/>
          <w:szCs w:val="22"/>
        </w:rPr>
        <w:t xml:space="preserve">   Educ</w:t>
      </w:r>
      <w:r w:rsidR="00944A58" w:rsidRPr="003A2C60">
        <w:rPr>
          <w:rFonts w:ascii="Calibri" w:hAnsi="Calibri" w:cs="Calibri"/>
          <w:sz w:val="22"/>
          <w:szCs w:val="22"/>
        </w:rPr>
        <w:t>ation of scientific leaders: Seven</w:t>
      </w:r>
      <w:r w:rsidRPr="003A2C60">
        <w:rPr>
          <w:rFonts w:ascii="Calibri" w:hAnsi="Calibri" w:cs="Calibri"/>
          <w:sz w:val="22"/>
          <w:szCs w:val="22"/>
        </w:rPr>
        <w:t xml:space="preserve">teen of my former PhD students and postdocs now hold </w:t>
      </w:r>
      <w:r w:rsidR="00944A58" w:rsidRPr="003A2C60">
        <w:rPr>
          <w:rFonts w:ascii="Calibri" w:hAnsi="Calibri" w:cs="Calibri"/>
          <w:sz w:val="22"/>
          <w:szCs w:val="22"/>
        </w:rPr>
        <w:t xml:space="preserve">tenured </w:t>
      </w:r>
    </w:p>
    <w:p w:rsidR="00AD2535" w:rsidRPr="003A2C60" w:rsidRDefault="00F2176E" w:rsidP="009C6B12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3A2C60">
        <w:rPr>
          <w:rFonts w:ascii="Calibri" w:hAnsi="Calibri" w:cs="Calibri"/>
          <w:sz w:val="22"/>
          <w:szCs w:val="22"/>
        </w:rPr>
        <w:t xml:space="preserve"> </w:t>
      </w:r>
      <w:r w:rsidR="00944A58" w:rsidRPr="003A2C60">
        <w:rPr>
          <w:rFonts w:ascii="Calibri" w:hAnsi="Calibri" w:cs="Calibri"/>
          <w:sz w:val="22"/>
          <w:szCs w:val="22"/>
        </w:rPr>
        <w:t xml:space="preserve">or </w:t>
      </w:r>
      <w:r w:rsidR="00AD2535" w:rsidRPr="003A2C60">
        <w:rPr>
          <w:rFonts w:ascii="Calibri" w:hAnsi="Calibri" w:cs="Calibri"/>
          <w:sz w:val="22"/>
          <w:szCs w:val="22"/>
        </w:rPr>
        <w:t>tenure-track faculty positions; several others are leaders in industrial research.</w:t>
      </w:r>
    </w:p>
    <w:p w:rsidR="0004596C" w:rsidRDefault="0004596C" w:rsidP="0004596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4596C" w:rsidRDefault="00AD2535" w:rsidP="0004596C">
      <w:p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pacing w:val="2"/>
          <w:sz w:val="22"/>
          <w:szCs w:val="22"/>
        </w:rPr>
      </w:pPr>
      <w:r>
        <w:rPr>
          <w:rFonts w:asciiTheme="minorHAnsi" w:hAnsiTheme="minorHAnsi" w:cs="Arial"/>
          <w:b/>
          <w:bCs/>
          <w:spacing w:val="2"/>
          <w:sz w:val="22"/>
          <w:szCs w:val="22"/>
        </w:rPr>
        <w:t>RESEARCH</w:t>
      </w:r>
    </w:p>
    <w:p w:rsidR="0004596C" w:rsidRDefault="003A2C60" w:rsidP="009C6B12">
      <w:pPr>
        <w:autoSpaceDE w:val="0"/>
        <w:autoSpaceDN w:val="0"/>
        <w:adjustRightInd w:val="0"/>
        <w:ind w:left="108"/>
        <w:rPr>
          <w:rFonts w:asciiTheme="minorHAnsi" w:hAnsiTheme="minorHAnsi" w:cs="Arial"/>
          <w:bCs/>
          <w:spacing w:val="2"/>
          <w:sz w:val="22"/>
          <w:szCs w:val="22"/>
        </w:rPr>
      </w:pPr>
      <w:r>
        <w:rPr>
          <w:rFonts w:asciiTheme="minorHAnsi" w:hAnsiTheme="minorHAnsi" w:cs="Arial"/>
          <w:bCs/>
          <w:spacing w:val="2"/>
          <w:sz w:val="22"/>
          <w:szCs w:val="22"/>
        </w:rPr>
        <w:t>Leader of 25</w:t>
      </w:r>
      <w:r w:rsidR="0004596C" w:rsidRPr="00836915">
        <w:rPr>
          <w:rFonts w:asciiTheme="minorHAnsi" w:hAnsiTheme="minorHAnsi" w:cs="Arial"/>
          <w:bCs/>
          <w:spacing w:val="2"/>
          <w:sz w:val="22"/>
          <w:szCs w:val="22"/>
        </w:rPr>
        <w:t>-member resea</w:t>
      </w:r>
      <w:r w:rsidR="008F3181">
        <w:rPr>
          <w:rFonts w:asciiTheme="minorHAnsi" w:hAnsiTheme="minorHAnsi" w:cs="Arial"/>
          <w:bCs/>
          <w:spacing w:val="2"/>
          <w:sz w:val="22"/>
          <w:szCs w:val="22"/>
        </w:rPr>
        <w:t>rch group focusing on reaction</w:t>
      </w:r>
      <w:r w:rsidR="00944A58">
        <w:rPr>
          <w:rFonts w:asciiTheme="minorHAnsi" w:hAnsiTheme="minorHAnsi" w:cs="Arial"/>
          <w:bCs/>
          <w:spacing w:val="2"/>
          <w:sz w:val="22"/>
          <w:szCs w:val="22"/>
        </w:rPr>
        <w:t xml:space="preserve"> </w:t>
      </w:r>
      <w:r w:rsidR="001F68E5">
        <w:rPr>
          <w:rFonts w:asciiTheme="minorHAnsi" w:hAnsiTheme="minorHAnsi" w:cs="Arial"/>
          <w:bCs/>
          <w:spacing w:val="2"/>
          <w:sz w:val="22"/>
          <w:szCs w:val="22"/>
        </w:rPr>
        <w:t>chemistry important for energy, health,</w:t>
      </w:r>
      <w:r w:rsidR="0004596C" w:rsidRPr="00836915">
        <w:rPr>
          <w:rFonts w:asciiTheme="minorHAnsi" w:hAnsiTheme="minorHAnsi" w:cs="Arial"/>
          <w:bCs/>
          <w:spacing w:val="2"/>
          <w:sz w:val="22"/>
          <w:szCs w:val="22"/>
        </w:rPr>
        <w:t xml:space="preserve"> </w:t>
      </w:r>
      <w:r w:rsidR="001F68E5">
        <w:rPr>
          <w:rFonts w:asciiTheme="minorHAnsi" w:hAnsiTheme="minorHAnsi" w:cs="Arial"/>
          <w:bCs/>
          <w:spacing w:val="2"/>
          <w:sz w:val="22"/>
          <w:szCs w:val="22"/>
        </w:rPr>
        <w:t xml:space="preserve">&amp; </w:t>
      </w:r>
      <w:r w:rsidR="0004596C" w:rsidRPr="00836915">
        <w:rPr>
          <w:rFonts w:asciiTheme="minorHAnsi" w:hAnsiTheme="minorHAnsi" w:cs="Arial"/>
          <w:bCs/>
          <w:spacing w:val="2"/>
          <w:sz w:val="22"/>
          <w:szCs w:val="22"/>
        </w:rPr>
        <w:t>environmental problems.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 xml:space="preserve"> World leader in computer-aided kinetic modeling based on first-principles calculations, including solvent and pressure effects</w:t>
      </w:r>
      <w:r w:rsidR="00F2176E">
        <w:rPr>
          <w:rFonts w:asciiTheme="minorHAnsi" w:hAnsiTheme="minorHAnsi" w:cs="Arial"/>
          <w:bCs/>
          <w:spacing w:val="2"/>
          <w:sz w:val="22"/>
          <w:szCs w:val="22"/>
        </w:rPr>
        <w:t xml:space="preserve"> (RMG software)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>; also performs expe</w:t>
      </w:r>
      <w:r w:rsidR="00944A58">
        <w:rPr>
          <w:rFonts w:asciiTheme="minorHAnsi" w:hAnsiTheme="minorHAnsi" w:cs="Arial"/>
          <w:bCs/>
          <w:spacing w:val="2"/>
          <w:sz w:val="22"/>
          <w:szCs w:val="22"/>
        </w:rPr>
        <w:t xml:space="preserve">riments to test the models, 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 xml:space="preserve">invents </w:t>
      </w:r>
      <w:r w:rsidR="008F3181">
        <w:rPr>
          <w:rFonts w:asciiTheme="minorHAnsi" w:hAnsiTheme="minorHAnsi" w:cs="Arial"/>
          <w:bCs/>
          <w:spacing w:val="2"/>
          <w:sz w:val="22"/>
          <w:szCs w:val="22"/>
        </w:rPr>
        <w:t xml:space="preserve">relevant numerical methods including machine learning, reaction discovery, &amp; </w:t>
      </w:r>
      <w:r w:rsidR="008F3181">
        <w:rPr>
          <w:rFonts w:asciiTheme="minorHAnsi" w:hAnsiTheme="minorHAnsi" w:cs="Arial"/>
          <w:bCs/>
          <w:spacing w:val="2"/>
          <w:sz w:val="22"/>
          <w:szCs w:val="22"/>
        </w:rPr>
        <w:lastRenderedPageBreak/>
        <w:t>CFD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 xml:space="preserve">. </w:t>
      </w:r>
      <w:r w:rsidR="008F3181">
        <w:rPr>
          <w:rFonts w:ascii="Calibri" w:hAnsi="Calibri"/>
          <w:sz w:val="22"/>
          <w:szCs w:val="22"/>
        </w:rPr>
        <w:t xml:space="preserve">Patents on </w:t>
      </w:r>
      <w:r w:rsidR="00851662">
        <w:rPr>
          <w:rFonts w:ascii="Calibri" w:hAnsi="Calibri"/>
          <w:sz w:val="22"/>
          <w:szCs w:val="22"/>
        </w:rPr>
        <w:t>CO</w:t>
      </w:r>
      <w:r w:rsidR="00851662" w:rsidRPr="00851662">
        <w:rPr>
          <w:rFonts w:ascii="Calibri" w:hAnsi="Calibri"/>
          <w:sz w:val="22"/>
          <w:szCs w:val="22"/>
          <w:vertAlign w:val="subscript"/>
        </w:rPr>
        <w:t>2</w:t>
      </w:r>
      <w:r w:rsidR="008F3181">
        <w:rPr>
          <w:rFonts w:ascii="Calibri" w:hAnsi="Calibri"/>
          <w:sz w:val="22"/>
          <w:szCs w:val="22"/>
        </w:rPr>
        <w:t xml:space="preserve"> Capture Sorbents, </w:t>
      </w:r>
      <w:r w:rsidR="00851662">
        <w:rPr>
          <w:rFonts w:ascii="Calibri" w:hAnsi="Calibri"/>
          <w:sz w:val="22"/>
          <w:szCs w:val="22"/>
        </w:rPr>
        <w:t>Small-Scale Gas-to-Liquids</w:t>
      </w:r>
      <w:r w:rsidR="00944799">
        <w:rPr>
          <w:rFonts w:ascii="Calibri" w:hAnsi="Calibri"/>
          <w:sz w:val="22"/>
          <w:szCs w:val="22"/>
        </w:rPr>
        <w:t xml:space="preserve"> process</w:t>
      </w:r>
      <w:r w:rsidR="00944A58">
        <w:rPr>
          <w:rFonts w:ascii="Calibri" w:hAnsi="Calibri"/>
          <w:sz w:val="22"/>
          <w:szCs w:val="22"/>
        </w:rPr>
        <w:t>, &amp; Catalysts; techno-economics.</w:t>
      </w:r>
      <w:r w:rsidR="00851662"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pacing w:val="2"/>
          <w:sz w:val="22"/>
          <w:szCs w:val="22"/>
        </w:rPr>
        <w:t>Author of more than 25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>0 journ</w:t>
      </w:r>
      <w:r>
        <w:rPr>
          <w:rFonts w:asciiTheme="minorHAnsi" w:hAnsiTheme="minorHAnsi" w:cs="Arial"/>
          <w:bCs/>
          <w:spacing w:val="2"/>
          <w:sz w:val="22"/>
          <w:szCs w:val="22"/>
        </w:rPr>
        <w:t xml:space="preserve">al articles, cited more than 10,000 </w:t>
      </w:r>
      <w:r w:rsidR="00224AF4">
        <w:rPr>
          <w:rFonts w:asciiTheme="minorHAnsi" w:hAnsiTheme="minorHAnsi" w:cs="Arial"/>
          <w:bCs/>
          <w:spacing w:val="2"/>
          <w:sz w:val="22"/>
          <w:szCs w:val="22"/>
        </w:rPr>
        <w:t>times (h-index=59</w:t>
      </w:r>
      <w:r w:rsidR="0004596C">
        <w:rPr>
          <w:rFonts w:asciiTheme="minorHAnsi" w:hAnsiTheme="minorHAnsi" w:cs="Arial"/>
          <w:bCs/>
          <w:spacing w:val="2"/>
          <w:sz w:val="22"/>
          <w:szCs w:val="22"/>
        </w:rPr>
        <w:t>).</w:t>
      </w:r>
    </w:p>
    <w:sectPr w:rsidR="0004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887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66711"/>
    <w:multiLevelType w:val="hybridMultilevel"/>
    <w:tmpl w:val="D57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2C6F"/>
    <w:multiLevelType w:val="hybridMultilevel"/>
    <w:tmpl w:val="B9D2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441"/>
    <w:multiLevelType w:val="hybridMultilevel"/>
    <w:tmpl w:val="0B5E54F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F1790"/>
    <w:multiLevelType w:val="hybridMultilevel"/>
    <w:tmpl w:val="E9DC3B64"/>
    <w:lvl w:ilvl="0" w:tplc="7368CA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669"/>
    <w:multiLevelType w:val="singleLevel"/>
    <w:tmpl w:val="76D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6571859"/>
    <w:multiLevelType w:val="hybridMultilevel"/>
    <w:tmpl w:val="13D88B5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52210"/>
    <w:multiLevelType w:val="hybridMultilevel"/>
    <w:tmpl w:val="0A76D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8694A"/>
    <w:multiLevelType w:val="hybridMultilevel"/>
    <w:tmpl w:val="F7B2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7037A"/>
    <w:multiLevelType w:val="hybridMultilevel"/>
    <w:tmpl w:val="DA801A90"/>
    <w:lvl w:ilvl="0" w:tplc="7C76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61124"/>
    <w:multiLevelType w:val="hybridMultilevel"/>
    <w:tmpl w:val="D2F0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D5A5C"/>
    <w:multiLevelType w:val="hybridMultilevel"/>
    <w:tmpl w:val="4878A82C"/>
    <w:lvl w:ilvl="0" w:tplc="0409000F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F6391"/>
    <w:multiLevelType w:val="hybridMultilevel"/>
    <w:tmpl w:val="44A4C644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0"/>
    <w:rsid w:val="000370F0"/>
    <w:rsid w:val="00037FCA"/>
    <w:rsid w:val="00043081"/>
    <w:rsid w:val="0004596C"/>
    <w:rsid w:val="000B1F1C"/>
    <w:rsid w:val="000C6D6D"/>
    <w:rsid w:val="001150CC"/>
    <w:rsid w:val="001E5BCA"/>
    <w:rsid w:val="001F68E5"/>
    <w:rsid w:val="00224AF4"/>
    <w:rsid w:val="002846CB"/>
    <w:rsid w:val="002D11FD"/>
    <w:rsid w:val="002E619F"/>
    <w:rsid w:val="00327DB2"/>
    <w:rsid w:val="00336383"/>
    <w:rsid w:val="003410C6"/>
    <w:rsid w:val="00342564"/>
    <w:rsid w:val="003825FD"/>
    <w:rsid w:val="003863F4"/>
    <w:rsid w:val="003A233B"/>
    <w:rsid w:val="003A2C60"/>
    <w:rsid w:val="003B1BDF"/>
    <w:rsid w:val="00424B6D"/>
    <w:rsid w:val="00425E91"/>
    <w:rsid w:val="00485327"/>
    <w:rsid w:val="0049016A"/>
    <w:rsid w:val="0049181F"/>
    <w:rsid w:val="004C1A73"/>
    <w:rsid w:val="004D70C0"/>
    <w:rsid w:val="004E4C18"/>
    <w:rsid w:val="004E65FD"/>
    <w:rsid w:val="00750B2C"/>
    <w:rsid w:val="00763939"/>
    <w:rsid w:val="00830673"/>
    <w:rsid w:val="00836915"/>
    <w:rsid w:val="0085121D"/>
    <w:rsid w:val="00851662"/>
    <w:rsid w:val="008602A4"/>
    <w:rsid w:val="0087491E"/>
    <w:rsid w:val="00890034"/>
    <w:rsid w:val="008F3181"/>
    <w:rsid w:val="008F50F7"/>
    <w:rsid w:val="0090192C"/>
    <w:rsid w:val="0093042D"/>
    <w:rsid w:val="00944799"/>
    <w:rsid w:val="00944A58"/>
    <w:rsid w:val="009C6B12"/>
    <w:rsid w:val="009F7A2E"/>
    <w:rsid w:val="00A13E7F"/>
    <w:rsid w:val="00A32841"/>
    <w:rsid w:val="00AB1A48"/>
    <w:rsid w:val="00AD2535"/>
    <w:rsid w:val="00AD5290"/>
    <w:rsid w:val="00B713DE"/>
    <w:rsid w:val="00BB71D1"/>
    <w:rsid w:val="00BC0EB0"/>
    <w:rsid w:val="00BC6183"/>
    <w:rsid w:val="00BC6992"/>
    <w:rsid w:val="00BE54E4"/>
    <w:rsid w:val="00C756AE"/>
    <w:rsid w:val="00CA5412"/>
    <w:rsid w:val="00CA670A"/>
    <w:rsid w:val="00CC28E2"/>
    <w:rsid w:val="00D751F2"/>
    <w:rsid w:val="00EA7132"/>
    <w:rsid w:val="00EF33B7"/>
    <w:rsid w:val="00F2176E"/>
    <w:rsid w:val="00F4017C"/>
    <w:rsid w:val="00F862C7"/>
    <w:rsid w:val="00F96EFA"/>
    <w:rsid w:val="00FA006E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A1767-5951-48DA-A62B-45F95E9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43081"/>
    <w:pPr>
      <w:keepNext/>
      <w:jc w:val="center"/>
      <w:outlineLvl w:val="5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D70C0"/>
    <w:pPr>
      <w:ind w:left="432" w:hanging="432"/>
      <w:jc w:val="both"/>
    </w:pPr>
    <w:rPr>
      <w:rFonts w:ascii="Times New Roman" w:eastAsia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4D70C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10C6"/>
    <w:rPr>
      <w:b/>
      <w:bCs/>
    </w:rPr>
  </w:style>
  <w:style w:type="character" w:styleId="Emphasis">
    <w:name w:val="Emphasis"/>
    <w:uiPriority w:val="20"/>
    <w:qFormat/>
    <w:rsid w:val="00424B6D"/>
    <w:rPr>
      <w:i/>
      <w:iCs/>
    </w:rPr>
  </w:style>
  <w:style w:type="paragraph" w:styleId="ListParagraph">
    <w:name w:val="List Paragraph"/>
    <w:basedOn w:val="Normal"/>
    <w:uiPriority w:val="34"/>
    <w:qFormat/>
    <w:rsid w:val="00424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italics">
    <w:name w:val="textitalics"/>
    <w:basedOn w:val="DefaultParagraphFont"/>
    <w:rsid w:val="00424B6D"/>
  </w:style>
  <w:style w:type="character" w:customStyle="1" w:styleId="textbold">
    <w:name w:val="textbold"/>
    <w:basedOn w:val="DefaultParagraphFont"/>
    <w:rsid w:val="00424B6D"/>
  </w:style>
  <w:style w:type="character" w:customStyle="1" w:styleId="apple-converted-space">
    <w:name w:val="apple-converted-space"/>
    <w:rsid w:val="001150CC"/>
  </w:style>
  <w:style w:type="paragraph" w:styleId="ListBullet">
    <w:name w:val="List Bullet"/>
    <w:basedOn w:val="Normal"/>
    <w:autoRedefine/>
    <w:rsid w:val="00EF33B7"/>
    <w:pPr>
      <w:numPr>
        <w:numId w:val="5"/>
      </w:numPr>
      <w:tabs>
        <w:tab w:val="left" w:pos="720"/>
      </w:tabs>
      <w:spacing w:line="360" w:lineRule="auto"/>
      <w:jc w:val="both"/>
    </w:pPr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890034"/>
  </w:style>
  <w:style w:type="character" w:styleId="Hyperlink">
    <w:name w:val="Hyperlink"/>
    <w:basedOn w:val="DefaultParagraphFont"/>
    <w:uiPriority w:val="99"/>
    <w:unhideWhenUsed/>
    <w:rsid w:val="002846C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0430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3081"/>
    <w:rPr>
      <w:rFonts w:ascii="Cambria" w:eastAsia="Cambria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43081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volume1">
    <w:name w:val="citation_volume1"/>
    <w:rsid w:val="00043081"/>
    <w:rPr>
      <w:i/>
      <w:iCs/>
    </w:rPr>
  </w:style>
  <w:style w:type="character" w:styleId="HTMLCite">
    <w:name w:val="HTML Cite"/>
    <w:uiPriority w:val="99"/>
    <w:unhideWhenUsed/>
    <w:rsid w:val="00043081"/>
    <w:rPr>
      <w:i/>
      <w:iCs/>
    </w:rPr>
  </w:style>
  <w:style w:type="character" w:customStyle="1" w:styleId="nlmstring-name">
    <w:name w:val="nlm_string-name"/>
    <w:rsid w:val="00043081"/>
  </w:style>
  <w:style w:type="character" w:styleId="FollowedHyperlink">
    <w:name w:val="FollowedHyperlink"/>
    <w:basedOn w:val="DefaultParagraphFont"/>
    <w:uiPriority w:val="99"/>
    <w:semiHidden/>
    <w:unhideWhenUsed/>
    <w:rsid w:val="001F6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6714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group.m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wgreen</dc:creator>
  <cp:lastModifiedBy>Ryan Gillis</cp:lastModifiedBy>
  <cp:revision>2</cp:revision>
  <dcterms:created xsi:type="dcterms:W3CDTF">2019-02-08T15:05:00Z</dcterms:created>
  <dcterms:modified xsi:type="dcterms:W3CDTF">2019-02-08T15:05:00Z</dcterms:modified>
</cp:coreProperties>
</file>